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00972C90">
        <w:tc>
          <w:tcPr>
            <w:tcW w:w="2160" w:type="dxa"/>
            <w:shd w:val="clear" w:color="auto" w:fill="1478BE"/>
          </w:tcPr>
          <w:p w14:paraId="58C8D49C" w14:textId="4D01F527" w:rsidR="000C2633" w:rsidRPr="00C72AB7" w:rsidRDefault="002B5A58"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2B52DDAD" w:rsidR="000C2633" w:rsidRPr="00C72AB7" w:rsidRDefault="005E2B4F" w:rsidP="004B2E5B">
                <w:pPr>
                  <w:rPr>
                    <w:rFonts w:ascii="Tahoma" w:hAnsi="Tahoma" w:cs="Tahoma"/>
                  </w:rPr>
                </w:pPr>
                <w:r>
                  <w:rPr>
                    <w:rFonts w:ascii="Tahoma" w:hAnsi="Tahoma" w:cs="Tahoma"/>
                  </w:rPr>
                  <w:t>Driver Support</w:t>
                </w:r>
              </w:p>
            </w:tc>
          </w:sdtContent>
        </w:sdt>
        <w:tc>
          <w:tcPr>
            <w:tcW w:w="2286" w:type="dxa"/>
            <w:shd w:val="clear" w:color="auto" w:fill="1478BE"/>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62A4AED7" w:rsidR="000C2633" w:rsidRPr="00C72AB7" w:rsidRDefault="005E2B4F" w:rsidP="004B2E5B">
                <w:pPr>
                  <w:rPr>
                    <w:rFonts w:ascii="Tahoma" w:hAnsi="Tahoma" w:cs="Tahoma"/>
                  </w:rPr>
                </w:pPr>
                <w:r>
                  <w:rPr>
                    <w:rFonts w:ascii="Tahoma" w:hAnsi="Tahoma" w:cs="Tahoma"/>
                  </w:rPr>
                  <w:t>Mercury College</w:t>
                </w:r>
              </w:p>
            </w:tc>
          </w:sdtContent>
        </w:sdt>
      </w:tr>
      <w:tr w:rsidR="000C2633" w:rsidRPr="00C72AB7" w14:paraId="41E6718D" w14:textId="77777777" w:rsidTr="00972C90">
        <w:tc>
          <w:tcPr>
            <w:tcW w:w="2160" w:type="dxa"/>
            <w:shd w:val="clear" w:color="auto" w:fill="1478BE"/>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1EA09EA9" w:rsidR="000C2633" w:rsidRPr="00C72AB7" w:rsidRDefault="002B5A58" w:rsidP="00422859">
            <w:pPr>
              <w:rPr>
                <w:rFonts w:ascii="Tahoma" w:hAnsi="Tahoma" w:cs="Tahoma"/>
              </w:rPr>
            </w:pPr>
            <w:sdt>
              <w:sdtPr>
                <w:rPr>
                  <w:rFonts w:ascii="Tahoma" w:hAnsi="Tahoma" w:cs="Tahoma"/>
                </w:rPr>
                <w:id w:val="2146538087"/>
                <w:placeholder>
                  <w:docPart w:val="DefaultPlaceholder_-1854013440"/>
                </w:placeholder>
              </w:sdtPr>
              <w:sdtEndPr/>
              <w:sdtContent>
                <w:sdt>
                  <w:sdtPr>
                    <w:rPr>
                      <w:rFonts w:ascii="Tahoma" w:hAnsi="Tahoma" w:cs="Tahoma"/>
                    </w:rPr>
                    <w:id w:val="-483390606"/>
                    <w:placeholder>
                      <w:docPart w:val="CD9120DB0C704D5E9801A3CF0DF5EA19"/>
                    </w:placeholder>
                  </w:sdtPr>
                  <w:sdtEndPr/>
                  <w:sdtContent>
                    <w:r w:rsidR="005E2B4F">
                      <w:rPr>
                        <w:rFonts w:ascii="Tahoma" w:hAnsi="Tahoma" w:cs="Tahoma"/>
                      </w:rPr>
                      <w:t>Education</w:t>
                    </w:r>
                  </w:sdtContent>
                </w:sdt>
                <w:r w:rsidR="004B2E5B" w:rsidRPr="00C72AB7">
                  <w:rPr>
                    <w:rFonts w:ascii="Tahoma" w:hAnsi="Tahoma" w:cs="Tahoma"/>
                  </w:rPr>
                  <w:t xml:space="preserve">   </w:t>
                </w:r>
              </w:sdtContent>
            </w:sdt>
            <w:r w:rsidR="00422859" w:rsidRPr="00C72AB7">
              <w:rPr>
                <w:rFonts w:ascii="Tahoma" w:hAnsi="Tahoma" w:cs="Tahoma"/>
              </w:rPr>
              <w:t xml:space="preserve"> </w:t>
            </w:r>
          </w:p>
        </w:tc>
        <w:tc>
          <w:tcPr>
            <w:tcW w:w="2286" w:type="dxa"/>
            <w:shd w:val="clear" w:color="auto" w:fill="1478BE"/>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1C58D2C6" w:rsidR="000C2633" w:rsidRPr="00C72AB7" w:rsidRDefault="005E2B4F" w:rsidP="006F42BE">
                <w:pPr>
                  <w:rPr>
                    <w:rFonts w:ascii="Tahoma" w:hAnsi="Tahoma" w:cs="Tahoma"/>
                  </w:rPr>
                </w:pPr>
                <w:r>
                  <w:rPr>
                    <w:rFonts w:ascii="Tahoma" w:hAnsi="Tahoma" w:cs="Tahoma"/>
                  </w:rPr>
                  <w:t>Pastoral Lead</w:t>
                </w:r>
              </w:p>
            </w:tc>
          </w:sdtContent>
        </w:sdt>
      </w:tr>
      <w:tr w:rsidR="00D2671C" w:rsidRPr="00C72AB7" w14:paraId="20CD3599" w14:textId="77777777" w:rsidTr="00972C90">
        <w:tc>
          <w:tcPr>
            <w:tcW w:w="2160" w:type="dxa"/>
            <w:shd w:val="clear" w:color="auto" w:fill="1478BE"/>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399777F7" w:rsidR="00D2671C" w:rsidRPr="00C72AB7" w:rsidRDefault="002B5A58" w:rsidP="00422859">
            <w:pPr>
              <w:rPr>
                <w:rFonts w:ascii="Tahoma" w:hAnsi="Tahoma" w:cs="Tahoma"/>
              </w:rPr>
            </w:pPr>
            <w:sdt>
              <w:sdtPr>
                <w:rPr>
                  <w:rFonts w:ascii="Tahoma" w:hAnsi="Tahoma" w:cs="Tahoma"/>
                </w:rPr>
                <w:id w:val="-256598056"/>
                <w:placeholder>
                  <w:docPart w:val="49A730FC433E4B5399668268C4E3982C"/>
                </w:placeholder>
                <w:showingPlcHdr/>
              </w:sdtPr>
              <w:sdtEndPr/>
              <w:sdtContent>
                <w:r w:rsidR="0076075C" w:rsidRPr="00C72AB7">
                  <w:rPr>
                    <w:rStyle w:val="PlaceholderText"/>
                  </w:rPr>
                  <w:t>Click or tap here to enter text.</w:t>
                </w:r>
              </w:sdtContent>
            </w:sdt>
          </w:p>
        </w:tc>
        <w:tc>
          <w:tcPr>
            <w:tcW w:w="2286" w:type="dxa"/>
            <w:shd w:val="clear" w:color="auto" w:fill="1478BE"/>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48CC6A6B" w:rsidR="00D2671C" w:rsidRPr="00C72AB7" w:rsidRDefault="002B5A58" w:rsidP="006F42BE">
            <w:pPr>
              <w:rPr>
                <w:rFonts w:ascii="Tahoma" w:hAnsi="Tahoma" w:cs="Tahoma"/>
              </w:rPr>
            </w:pPr>
            <w:sdt>
              <w:sdtPr>
                <w:rPr>
                  <w:rFonts w:ascii="Tahoma" w:hAnsi="Tahoma" w:cs="Tahoma"/>
                </w:rPr>
                <w:id w:val="419526380"/>
                <w:placeholder>
                  <w:docPart w:val="FC5AF261510A4C63AF7DC0DCFF1CCD6C"/>
                </w:placeholder>
                <w:showingPlcHdr/>
              </w:sdtPr>
              <w:sdtEndPr/>
              <w:sdtContent>
                <w:r w:rsidR="0076075C" w:rsidRPr="00C72AB7">
                  <w:rPr>
                    <w:rStyle w:val="PlaceholderText"/>
                  </w:rPr>
                  <w:t>Click or tap here to enter text.</w:t>
                </w:r>
              </w:sdtContent>
            </w:sdt>
          </w:p>
        </w:tc>
      </w:tr>
      <w:tr w:rsidR="00470115" w:rsidRPr="00C72AB7" w14:paraId="3C5A9922" w14:textId="77777777" w:rsidTr="00972C90">
        <w:tc>
          <w:tcPr>
            <w:tcW w:w="2160" w:type="dxa"/>
            <w:shd w:val="clear" w:color="auto" w:fill="1478BE"/>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 xml:space="preserve">Level of </w:t>
            </w:r>
            <w:proofErr w:type="gramStart"/>
            <w:r>
              <w:rPr>
                <w:rFonts w:ascii="Tahoma" w:hAnsi="Tahoma" w:cs="Tahoma"/>
                <w:szCs w:val="20"/>
              </w:rPr>
              <w:t>DBS  Check</w:t>
            </w:r>
            <w:proofErr w:type="gramEnd"/>
            <w:r>
              <w:rPr>
                <w:rFonts w:ascii="Tahoma" w:hAnsi="Tahoma" w:cs="Tahoma"/>
                <w:szCs w:val="20"/>
              </w:rPr>
              <w:t xml:space="preserve"> Required:</w:t>
            </w:r>
          </w:p>
        </w:tc>
        <w:tc>
          <w:tcPr>
            <w:tcW w:w="2784" w:type="dxa"/>
          </w:tcPr>
          <w:p w14:paraId="00009682" w14:textId="38EBE295" w:rsidR="00470115" w:rsidRPr="00C72AB7" w:rsidRDefault="002B5A58" w:rsidP="00422859">
            <w:pPr>
              <w:rPr>
                <w:rFonts w:ascii="Tahoma" w:hAnsi="Tahoma" w:cs="Tahoma"/>
              </w:rPr>
            </w:pPr>
            <w:sdt>
              <w:sdtPr>
                <w:rPr>
                  <w:rFonts w:ascii="Tahoma" w:hAnsi="Tahoma" w:cs="Tahoma"/>
                </w:rPr>
                <w:id w:val="2022902622"/>
                <w:placeholder>
                  <w:docPart w:val="DCBE871B39844D0AA87C2F9C68D99996"/>
                </w:placeholder>
                <w:showingPlcHdr/>
              </w:sdtPr>
              <w:sdtEndPr/>
              <w:sdtContent>
                <w:r w:rsidR="0076075C" w:rsidRPr="00C72AB7">
                  <w:rPr>
                    <w:rStyle w:val="PlaceholderText"/>
                  </w:rPr>
                  <w:t>Click or tap here to enter text.</w:t>
                </w:r>
              </w:sdtContent>
            </w:sdt>
          </w:p>
        </w:tc>
        <w:tc>
          <w:tcPr>
            <w:tcW w:w="2286" w:type="dxa"/>
            <w:shd w:val="clear" w:color="auto" w:fill="1478BE"/>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47D71423" w:rsidR="00470115" w:rsidRPr="00C72AB7" w:rsidRDefault="002B5A58" w:rsidP="006F42BE">
            <w:pPr>
              <w:rPr>
                <w:rFonts w:ascii="Tahoma" w:hAnsi="Tahoma" w:cs="Tahoma"/>
              </w:rPr>
            </w:pPr>
            <w:sdt>
              <w:sdtPr>
                <w:rPr>
                  <w:rFonts w:ascii="Tahoma" w:hAnsi="Tahoma" w:cs="Tahoma"/>
                </w:rPr>
                <w:id w:val="-1425333420"/>
                <w:placeholder>
                  <w:docPart w:val="0526392B9AB846EB94D6A8FFA3219D81"/>
                </w:placeholder>
                <w:showingPlcHdr/>
              </w:sdtPr>
              <w:sdtEndPr/>
              <w:sdtContent>
                <w:r w:rsidR="0076075C" w:rsidRPr="00C72AB7">
                  <w:rPr>
                    <w:rStyle w:val="PlaceholderText"/>
                  </w:rPr>
                  <w:t>Click or tap here to enter text.</w:t>
                </w:r>
              </w:sdtContent>
            </w:sdt>
          </w:p>
        </w:tc>
      </w:tr>
      <w:tr w:rsidR="006F42BE" w:rsidRPr="00C72AB7" w14:paraId="30BD1735" w14:textId="77777777" w:rsidTr="00972C90">
        <w:tc>
          <w:tcPr>
            <w:tcW w:w="9923" w:type="dxa"/>
            <w:gridSpan w:val="4"/>
            <w:tcBorders>
              <w:top w:val="nil"/>
            </w:tcBorders>
            <w:shd w:val="clear" w:color="auto" w:fill="1478BE"/>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00972C90">
        <w:tc>
          <w:tcPr>
            <w:tcW w:w="9923" w:type="dxa"/>
            <w:gridSpan w:val="4"/>
            <w:tcMar>
              <w:bottom w:w="115" w:type="dxa"/>
            </w:tcMar>
          </w:tcPr>
          <w:sdt>
            <w:sdtPr>
              <w:rPr>
                <w:rFonts w:ascii="Tahoma" w:hAnsi="Tahoma" w:cs="Tahoma"/>
              </w:rPr>
              <w:id w:val="-1572796953"/>
              <w:placeholder>
                <w:docPart w:val="DefaultPlaceholder_-1854013440"/>
              </w:placeholder>
            </w:sdtPr>
            <w:sdtEndPr/>
            <w:sdtContent>
              <w:p w14:paraId="01609E0E" w14:textId="5860CF37" w:rsidR="006F42BE" w:rsidRDefault="004B2E5B" w:rsidP="005E2B4F">
                <w:pPr>
                  <w:rPr>
                    <w:rFonts w:ascii="Tahoma" w:hAnsi="Tahoma" w:cs="Tahoma"/>
                  </w:rPr>
                </w:pPr>
                <w:r w:rsidRPr="00C72AB7">
                  <w:rPr>
                    <w:rFonts w:ascii="Tahoma" w:hAnsi="Tahoma" w:cs="Tahoma"/>
                  </w:rPr>
                  <w:t>A brief overview of the main purpose of the role.</w:t>
                </w:r>
              </w:p>
              <w:p w14:paraId="6120AB71" w14:textId="1E4E7A26" w:rsidR="005E2B4F" w:rsidRPr="005E2B4F" w:rsidRDefault="00F26FD0" w:rsidP="005E2B4F">
                <w:pPr>
                  <w:rPr>
                    <w:rFonts w:ascii="Tahoma" w:hAnsi="Tahoma" w:cs="Tahoma"/>
                  </w:rPr>
                </w:pPr>
                <w:r w:rsidRPr="00F26FD0">
                  <w:rPr>
                    <w:rFonts w:ascii="Tahoma" w:hAnsi="Tahoma" w:cs="Tahoma"/>
                  </w:rPr>
                  <w:t xml:space="preserve">At Mercury College, our students follow a rich and varied curriculum that places strong emphasis on engaging with the local community. As a Driver Support, you will play a key role in ensuring students can access these opportunities by providing safe and reliable transport. You will also assist with the organisation and supervision of </w:t>
                </w:r>
                <w:r>
                  <w:rPr>
                    <w:rFonts w:ascii="Tahoma" w:hAnsi="Tahoma" w:cs="Tahoma"/>
                  </w:rPr>
                  <w:t>outbound</w:t>
                </w:r>
                <w:r w:rsidRPr="00F26FD0">
                  <w:rPr>
                    <w:rFonts w:ascii="Tahoma" w:hAnsi="Tahoma" w:cs="Tahoma"/>
                  </w:rPr>
                  <w:t xml:space="preserve"> activities, offering additional support to students as needed during trips</w:t>
                </w:r>
                <w:r>
                  <w:rPr>
                    <w:rFonts w:ascii="Tahoma" w:hAnsi="Tahoma" w:cs="Tahoma"/>
                  </w:rPr>
                  <w:t>.</w:t>
                </w:r>
              </w:p>
            </w:sdtContent>
          </w:sdt>
          <w:p w14:paraId="58E21228" w14:textId="77777777" w:rsidR="008F6B36" w:rsidRPr="00C72AB7" w:rsidRDefault="008F6B36" w:rsidP="006F42BE">
            <w:pPr>
              <w:pStyle w:val="Heading1"/>
              <w:rPr>
                <w:rFonts w:ascii="Tahoma" w:hAnsi="Tahoma" w:cs="Tahoma"/>
                <w:sz w:val="20"/>
                <w:szCs w:val="20"/>
              </w:rPr>
            </w:pPr>
          </w:p>
          <w:p w14:paraId="0FD8F0E5" w14:textId="77777777" w:rsidR="008F6B36" w:rsidRPr="00C72AB7" w:rsidRDefault="008F6B36" w:rsidP="006F42BE">
            <w:pPr>
              <w:pStyle w:val="Heading1"/>
              <w:rPr>
                <w:rFonts w:ascii="Tahoma" w:hAnsi="Tahoma" w:cs="Tahoma"/>
                <w:sz w:val="20"/>
                <w:szCs w:val="20"/>
              </w:rPr>
            </w:pPr>
          </w:p>
        </w:tc>
      </w:tr>
      <w:tr w:rsidR="00973885" w:rsidRPr="00C72AB7" w14:paraId="6767DBB1" w14:textId="77777777" w:rsidTr="00972C90">
        <w:tc>
          <w:tcPr>
            <w:tcW w:w="9923" w:type="dxa"/>
            <w:gridSpan w:val="4"/>
            <w:tcBorders>
              <w:top w:val="nil"/>
            </w:tcBorders>
            <w:shd w:val="clear" w:color="auto" w:fill="1478BE"/>
          </w:tcPr>
          <w:p w14:paraId="1EF2E5D5" w14:textId="269AF11F" w:rsidR="00973885" w:rsidRPr="001E7BCC" w:rsidRDefault="008B0739" w:rsidP="00C72AB7">
            <w:pPr>
              <w:rPr>
                <w:rFonts w:ascii="Tahoma" w:hAnsi="Tahoma" w:cs="Tahoma"/>
                <w:b/>
                <w:bCs/>
              </w:rPr>
            </w:pPr>
            <w:r w:rsidRPr="001E7BCC">
              <w:rPr>
                <w:rFonts w:ascii="Tahoma" w:hAnsi="Tahoma" w:cs="Tahoma"/>
                <w:b/>
                <w:bCs/>
              </w:rPr>
              <w:t xml:space="preserve">Key </w:t>
            </w:r>
            <w:r w:rsidR="003E3519" w:rsidRPr="001E7BCC">
              <w:rPr>
                <w:rFonts w:ascii="Tahoma" w:hAnsi="Tahoma" w:cs="Tahoma"/>
                <w:b/>
                <w:bCs/>
              </w:rPr>
              <w:t>R</w:t>
            </w:r>
            <w:r w:rsidRPr="001E7BCC">
              <w:rPr>
                <w:rFonts w:ascii="Tahoma" w:hAnsi="Tahoma" w:cs="Tahoma"/>
                <w:b/>
                <w:bCs/>
              </w:rPr>
              <w:t xml:space="preserve">ole </w:t>
            </w:r>
            <w:r w:rsidR="003E3519" w:rsidRPr="001E7BCC">
              <w:rPr>
                <w:rFonts w:ascii="Tahoma" w:hAnsi="Tahoma" w:cs="Tahoma"/>
                <w:b/>
                <w:bCs/>
              </w:rPr>
              <w:t>R</w:t>
            </w:r>
            <w:r w:rsidRPr="001E7BCC">
              <w:rPr>
                <w:rFonts w:ascii="Tahoma" w:hAnsi="Tahoma" w:cs="Tahoma"/>
                <w:b/>
                <w:bCs/>
              </w:rPr>
              <w:t>esponsibilities/</w:t>
            </w:r>
            <w:r w:rsidR="003E3519" w:rsidRPr="001E7BCC">
              <w:rPr>
                <w:rFonts w:ascii="Tahoma" w:hAnsi="Tahoma" w:cs="Tahoma"/>
                <w:b/>
                <w:bCs/>
              </w:rPr>
              <w:t>A</w:t>
            </w:r>
            <w:r w:rsidRPr="001E7BCC">
              <w:rPr>
                <w:rFonts w:ascii="Tahoma" w:hAnsi="Tahoma" w:cs="Tahoma"/>
                <w:b/>
                <w:bCs/>
              </w:rPr>
              <w:t>ccountabilities:</w:t>
            </w:r>
          </w:p>
        </w:tc>
      </w:tr>
      <w:tr w:rsidR="00D2671C" w:rsidRPr="00C72AB7" w14:paraId="2965EC9C" w14:textId="77777777" w:rsidTr="00D2671C">
        <w:tc>
          <w:tcPr>
            <w:tcW w:w="9923" w:type="dxa"/>
            <w:gridSpan w:val="4"/>
            <w:tcBorders>
              <w:top w:val="nil"/>
            </w:tcBorders>
          </w:tcPr>
          <w:sdt>
            <w:sdtPr>
              <w:id w:val="1360017696"/>
              <w:placeholder>
                <w:docPart w:val="E6D24479D91547698AF031CF3C631CD6"/>
              </w:placeholder>
            </w:sdtPr>
            <w:sdtEndPr/>
            <w:sdtContent>
              <w:p w14:paraId="4D48B671" w14:textId="26C026D1" w:rsidR="005E2B4F" w:rsidRPr="005E2B4F" w:rsidRDefault="00D2671C" w:rsidP="005E2B4F">
                <w:pPr>
                  <w:rPr>
                    <w:rFonts w:ascii="Tahoma" w:hAnsi="Tahoma" w:cs="Tahoma"/>
                  </w:rPr>
                </w:pPr>
                <w:r w:rsidRPr="005E2B4F">
                  <w:rPr>
                    <w:rFonts w:ascii="Tahoma" w:hAnsi="Tahoma" w:cs="Tahoma"/>
                  </w:rPr>
                  <w:t xml:space="preserve"> </w:t>
                </w:r>
              </w:p>
              <w:p w14:paraId="4C8CD1B4" w14:textId="77777777" w:rsidR="005E2B4F" w:rsidRPr="005E2B4F" w:rsidRDefault="005E2B4F" w:rsidP="00C72AB7">
                <w:pPr>
                  <w:pStyle w:val="ListParagraph"/>
                  <w:numPr>
                    <w:ilvl w:val="0"/>
                    <w:numId w:val="15"/>
                  </w:numPr>
                  <w:rPr>
                    <w:rFonts w:ascii="Tahoma" w:hAnsi="Tahoma" w:cs="Tahoma"/>
                  </w:rPr>
                </w:pPr>
                <w:r>
                  <w:rPr>
                    <w:rFonts w:ascii="Tahoma" w:hAnsi="Tahoma" w:cs="Tahoma"/>
                  </w:rPr>
                  <w:t>1.</w:t>
                </w:r>
                <w:r>
                  <w:t xml:space="preserve">To drive an authorised vehicle to ensure a safe commute for the people who use our service. </w:t>
                </w:r>
              </w:p>
              <w:p w14:paraId="6143AE89" w14:textId="77777777" w:rsidR="005E2B4F" w:rsidRPr="005E2B4F" w:rsidRDefault="005E2B4F" w:rsidP="00C72AB7">
                <w:pPr>
                  <w:pStyle w:val="ListParagraph"/>
                  <w:numPr>
                    <w:ilvl w:val="0"/>
                    <w:numId w:val="15"/>
                  </w:numPr>
                  <w:rPr>
                    <w:rFonts w:ascii="Tahoma" w:hAnsi="Tahoma" w:cs="Tahoma"/>
                  </w:rPr>
                </w:pPr>
                <w:r>
                  <w:t xml:space="preserve">2 To actively support the people using our service throughout any activity and in line with individual support plans. </w:t>
                </w:r>
              </w:p>
              <w:p w14:paraId="1523EC3D" w14:textId="77777777" w:rsidR="005E2B4F" w:rsidRPr="005E2B4F" w:rsidRDefault="005E2B4F" w:rsidP="00C72AB7">
                <w:pPr>
                  <w:pStyle w:val="ListParagraph"/>
                  <w:numPr>
                    <w:ilvl w:val="0"/>
                    <w:numId w:val="15"/>
                  </w:numPr>
                  <w:rPr>
                    <w:rFonts w:ascii="Tahoma" w:hAnsi="Tahoma" w:cs="Tahoma"/>
                  </w:rPr>
                </w:pPr>
                <w:r>
                  <w:t xml:space="preserve">3 To listen and keep effective records/documentation of each journey (requested and completed), including names, times and locations </w:t>
                </w:r>
              </w:p>
              <w:p w14:paraId="6543054B" w14:textId="77777777" w:rsidR="005E2B4F" w:rsidRPr="005E2B4F" w:rsidRDefault="005E2B4F" w:rsidP="00C72AB7">
                <w:pPr>
                  <w:pStyle w:val="ListParagraph"/>
                  <w:numPr>
                    <w:ilvl w:val="0"/>
                    <w:numId w:val="15"/>
                  </w:numPr>
                  <w:rPr>
                    <w:rFonts w:ascii="Tahoma" w:hAnsi="Tahoma" w:cs="Tahoma"/>
                  </w:rPr>
                </w:pPr>
                <w:r>
                  <w:t xml:space="preserve">4 To regularly check communication tools to ensure service runs efficiently. </w:t>
                </w:r>
              </w:p>
              <w:p w14:paraId="42D168E2" w14:textId="77777777" w:rsidR="005E2B4F" w:rsidRPr="005E2B4F" w:rsidRDefault="005E2B4F" w:rsidP="00C72AB7">
                <w:pPr>
                  <w:pStyle w:val="ListParagraph"/>
                  <w:numPr>
                    <w:ilvl w:val="0"/>
                    <w:numId w:val="15"/>
                  </w:numPr>
                  <w:rPr>
                    <w:rFonts w:ascii="Tahoma" w:hAnsi="Tahoma" w:cs="Tahoma"/>
                  </w:rPr>
                </w:pPr>
                <w:r>
                  <w:t xml:space="preserve">5 To assist people who use our service in and out of the vehicle (as appropriate) and assist with any luggage/additional items. </w:t>
                </w:r>
              </w:p>
              <w:p w14:paraId="0FA63355" w14:textId="77777777" w:rsidR="005E2B4F" w:rsidRPr="005E2B4F" w:rsidRDefault="005E2B4F" w:rsidP="00C72AB7">
                <w:pPr>
                  <w:pStyle w:val="ListParagraph"/>
                  <w:numPr>
                    <w:ilvl w:val="0"/>
                    <w:numId w:val="15"/>
                  </w:numPr>
                  <w:rPr>
                    <w:rFonts w:ascii="Tahoma" w:hAnsi="Tahoma" w:cs="Tahoma"/>
                  </w:rPr>
                </w:pPr>
                <w:r>
                  <w:t xml:space="preserve">6 To keep the vehicle in a clean and safe working order, both inside and out. </w:t>
                </w:r>
              </w:p>
              <w:p w14:paraId="46F18F24" w14:textId="77777777" w:rsidR="005E2B4F" w:rsidRPr="005E2B4F" w:rsidRDefault="005E2B4F" w:rsidP="00C72AB7">
                <w:pPr>
                  <w:pStyle w:val="ListParagraph"/>
                  <w:numPr>
                    <w:ilvl w:val="0"/>
                    <w:numId w:val="15"/>
                  </w:numPr>
                  <w:rPr>
                    <w:rFonts w:ascii="Tahoma" w:hAnsi="Tahoma" w:cs="Tahoma"/>
                  </w:rPr>
                </w:pPr>
                <w:r>
                  <w:t xml:space="preserve">7 To work flexibly to accommodate the requirements of the service as requested by the needs of people who use our services. </w:t>
                </w:r>
              </w:p>
              <w:p w14:paraId="60CDDB37" w14:textId="77777777" w:rsidR="005E2B4F" w:rsidRPr="005E2B4F" w:rsidRDefault="005E2B4F" w:rsidP="00C72AB7">
                <w:pPr>
                  <w:pStyle w:val="ListParagraph"/>
                  <w:numPr>
                    <w:ilvl w:val="0"/>
                    <w:numId w:val="15"/>
                  </w:numPr>
                  <w:rPr>
                    <w:rFonts w:ascii="Tahoma" w:hAnsi="Tahoma" w:cs="Tahoma"/>
                  </w:rPr>
                </w:pPr>
                <w:r>
                  <w:t xml:space="preserve">8 To </w:t>
                </w:r>
                <w:proofErr w:type="gramStart"/>
                <w:r>
                  <w:t>be patient at all times</w:t>
                </w:r>
                <w:proofErr w:type="gramEnd"/>
                <w:r>
                  <w:t xml:space="preserve"> and take responsibility for the people you are supporting whilst providing this service. </w:t>
                </w:r>
              </w:p>
              <w:p w14:paraId="76334514" w14:textId="77777777" w:rsidR="005E2B4F" w:rsidRPr="005E2B4F" w:rsidRDefault="005E2B4F" w:rsidP="00C72AB7">
                <w:pPr>
                  <w:pStyle w:val="ListParagraph"/>
                  <w:numPr>
                    <w:ilvl w:val="0"/>
                    <w:numId w:val="15"/>
                  </w:numPr>
                  <w:rPr>
                    <w:rFonts w:ascii="Tahoma" w:hAnsi="Tahoma" w:cs="Tahoma"/>
                  </w:rPr>
                </w:pPr>
                <w:r>
                  <w:t xml:space="preserve">9 To support people who use our services who exhibit challenging behaviours, safely and supportively, by using the skills and approved approaches learnt through </w:t>
                </w:r>
                <w:proofErr w:type="gramStart"/>
                <w:r>
                  <w:t>training;</w:t>
                </w:r>
                <w:proofErr w:type="gramEnd"/>
                <w:r>
                  <w:t xml:space="preserve"> promoting positive behaviour management. 10 To attend and take an active part in training.</w:t>
                </w:r>
              </w:p>
              <w:p w14:paraId="73734121" w14:textId="53EFD04A" w:rsidR="00D2671C" w:rsidRPr="00C72AB7" w:rsidRDefault="005E2B4F" w:rsidP="00C72AB7">
                <w:pPr>
                  <w:pStyle w:val="ListParagraph"/>
                  <w:numPr>
                    <w:ilvl w:val="0"/>
                    <w:numId w:val="15"/>
                  </w:numPr>
                  <w:rPr>
                    <w:rFonts w:ascii="Tahoma" w:hAnsi="Tahoma" w:cs="Tahoma"/>
                  </w:rPr>
                </w:pPr>
                <w:r>
                  <w:t xml:space="preserve"> 11 To carry out, as and when required, any additional tasks and responsibilities as are reasonably compatible with this job description and its objectives</w:t>
                </w:r>
                <w:r>
                  <w:rPr>
                    <w:rFonts w:ascii="Tahoma" w:hAnsi="Tahoma" w:cs="Tahoma"/>
                  </w:rPr>
                  <w:t>.</w:t>
                </w:r>
                <w:r w:rsidR="00D2671C" w:rsidRPr="00C72AB7">
                  <w:rPr>
                    <w:rFonts w:ascii="Tahoma" w:hAnsi="Tahoma" w:cs="Tahoma"/>
                  </w:rPr>
                  <w:t xml:space="preserve"> </w:t>
                </w:r>
              </w:p>
            </w:sdtContent>
          </w:sdt>
          <w:p w14:paraId="27968826" w14:textId="77777777" w:rsidR="00D2671C" w:rsidRPr="00C72AB7" w:rsidRDefault="00D2671C" w:rsidP="00C72AB7">
            <w:pPr>
              <w:rPr>
                <w:rFonts w:ascii="Tahoma" w:hAnsi="Tahoma" w:cs="Tahoma"/>
              </w:rPr>
            </w:pPr>
          </w:p>
          <w:p w14:paraId="54F1E8B4" w14:textId="77777777" w:rsidR="00D2671C" w:rsidRPr="00C72AB7" w:rsidRDefault="00D2671C" w:rsidP="00C72AB7">
            <w:pPr>
              <w:rPr>
                <w:rFonts w:ascii="Tahoma" w:hAnsi="Tahoma" w:cs="Tahoma"/>
              </w:rPr>
            </w:pPr>
          </w:p>
          <w:p w14:paraId="0A8F5703" w14:textId="77777777" w:rsidR="00D2671C" w:rsidRDefault="00D2671C" w:rsidP="00F71BBD">
            <w:pPr>
              <w:rPr>
                <w:rFonts w:ascii="Tahoma" w:eastAsia="Times New Roman" w:hAnsi="Tahoma" w:cs="Tahoma"/>
                <w:color w:val="000000" w:themeColor="text1"/>
                <w:lang w:eastAsia="en-GB"/>
              </w:rPr>
            </w:pPr>
            <w:r w:rsidRPr="00C72AB7">
              <w:rPr>
                <w:rFonts w:ascii="Tahoma" w:eastAsia="Times New Roman"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F71BBD" w:rsidRPr="00F71BBD" w:rsidRDefault="00F71BBD" w:rsidP="00F71BBD">
            <w:pPr>
              <w:rPr>
                <w:rFonts w:ascii="Tahoma" w:eastAsia="Times New Roman" w:hAnsi="Tahoma" w:cs="Tahoma"/>
                <w:color w:val="000000" w:themeColor="text1"/>
                <w:lang w:eastAsia="en-GB"/>
              </w:rPr>
            </w:pPr>
          </w:p>
        </w:tc>
      </w:tr>
      <w:tr w:rsidR="00D2671C" w:rsidRPr="00C72AB7" w14:paraId="1C42C80C" w14:textId="77777777" w:rsidTr="00972C90">
        <w:tc>
          <w:tcPr>
            <w:tcW w:w="9923" w:type="dxa"/>
            <w:gridSpan w:val="4"/>
            <w:tcBorders>
              <w:top w:val="nil"/>
            </w:tcBorders>
            <w:shd w:val="clear" w:color="auto" w:fill="1478BE"/>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t xml:space="preserve">Legal and Statutory </w:t>
            </w:r>
            <w:r w:rsidR="0099010B">
              <w:rPr>
                <w:rFonts w:ascii="Tahoma" w:hAnsi="Tahoma" w:cs="Tahoma"/>
                <w:szCs w:val="20"/>
              </w:rPr>
              <w:t>Responsibilities for all Colleagues:</w:t>
            </w:r>
          </w:p>
        </w:tc>
      </w:tr>
      <w:tr w:rsidR="000C2633" w:rsidRPr="00C72AB7" w14:paraId="58DB09CA" w14:textId="77777777" w:rsidTr="00972C90">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treat others with dignity and respect at all times. </w:t>
            </w:r>
          </w:p>
          <w:p w14:paraId="7A3401A7" w14:textId="77777777" w:rsidR="0076075C" w:rsidRDefault="0076075C" w:rsidP="0076075C">
            <w:pPr>
              <w:rPr>
                <w:rFonts w:ascii="Tahoma" w:hAnsi="Tahoma" w:cs="Tahoma"/>
                <w:color w:val="000000" w:themeColor="text1"/>
              </w:rPr>
            </w:pPr>
          </w:p>
          <w:p w14:paraId="3485478C" w14:textId="0C937917" w:rsidR="0076075C" w:rsidRPr="00C72AB7"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3DCEADC9" w14:textId="77777777" w:rsidR="003F531D" w:rsidRDefault="003F531D" w:rsidP="0076075C">
            <w:pPr>
              <w:rPr>
                <w:rFonts w:ascii="Tahoma" w:hAnsi="Tahoma" w:cs="Tahoma"/>
              </w:rPr>
            </w:pPr>
          </w:p>
          <w:p w14:paraId="1431E2EB" w14:textId="4EEF634D" w:rsidR="00F71BBD" w:rsidRPr="00C72AB7" w:rsidRDefault="00F71BBD" w:rsidP="0076075C">
            <w:pPr>
              <w:rPr>
                <w:rFonts w:ascii="Tahoma" w:hAnsi="Tahoma" w:cs="Tahoma"/>
              </w:rPr>
            </w:pPr>
          </w:p>
        </w:tc>
      </w:tr>
      <w:tr w:rsidR="008B0739" w:rsidRPr="00C72AB7" w14:paraId="156DDD0A" w14:textId="77777777" w:rsidTr="00972C90">
        <w:tc>
          <w:tcPr>
            <w:tcW w:w="9923" w:type="dxa"/>
            <w:gridSpan w:val="4"/>
            <w:tcBorders>
              <w:top w:val="nil"/>
            </w:tcBorders>
            <w:shd w:val="clear" w:color="auto" w:fill="1478BE"/>
          </w:tcPr>
          <w:p w14:paraId="661381F7" w14:textId="4C255DC3" w:rsidR="008B0739" w:rsidRPr="00C72AB7" w:rsidRDefault="008B0739" w:rsidP="00F4748B">
            <w:pPr>
              <w:pStyle w:val="Heading2"/>
              <w:rPr>
                <w:rFonts w:ascii="Tahoma" w:hAnsi="Tahoma" w:cs="Tahoma"/>
                <w:szCs w:val="20"/>
              </w:rPr>
            </w:pPr>
            <w:r w:rsidRPr="00C72AB7">
              <w:rPr>
                <w:rFonts w:ascii="Tahoma" w:hAnsi="Tahoma" w:cs="Tahoma"/>
                <w:szCs w:val="20"/>
              </w:rPr>
              <w:lastRenderedPageBreak/>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00972C90">
        <w:tc>
          <w:tcPr>
            <w:tcW w:w="9923" w:type="dxa"/>
            <w:gridSpan w:val="4"/>
            <w:tcMar>
              <w:bottom w:w="115" w:type="dxa"/>
            </w:tcMar>
          </w:tcPr>
          <w:p w14:paraId="7D0E6DD0" w14:textId="77777777" w:rsidR="00FD214E" w:rsidRDefault="002B5A58" w:rsidP="004B2E5B">
            <w:pPr>
              <w:pStyle w:val="ListBullet"/>
              <w:numPr>
                <w:ilvl w:val="0"/>
                <w:numId w:val="14"/>
              </w:numPr>
              <w:rPr>
                <w:rFonts w:ascii="Tahoma" w:hAnsi="Tahoma" w:cs="Tahoma"/>
              </w:rPr>
            </w:pPr>
            <w:sdt>
              <w:sdtPr>
                <w:rPr>
                  <w:rFonts w:ascii="Tahoma" w:hAnsi="Tahoma" w:cs="Tahoma"/>
                </w:rPr>
                <w:id w:val="1298344301"/>
                <w:placeholder>
                  <w:docPart w:val="DefaultPlaceholder_-1854013440"/>
                </w:placeholder>
              </w:sdtPr>
              <w:sdtEndPr/>
              <w:sdtContent>
                <w:r w:rsidR="00FD214E">
                  <w:rPr>
                    <w:rFonts w:ascii="Tahoma" w:hAnsi="Tahoma" w:cs="Tahoma"/>
                  </w:rPr>
                  <w:t>1. k</w:t>
                </w:r>
              </w:sdtContent>
            </w:sdt>
            <w:r w:rsidR="00FD214E" w:rsidRPr="00FD214E">
              <w:rPr>
                <w:rFonts w:ascii="Tahoma" w:hAnsi="Tahoma" w:cs="Tahoma"/>
              </w:rPr>
              <w:t xml:space="preserve">nowledge of local area, including street names, major landmarks and </w:t>
            </w:r>
            <w:proofErr w:type="gramStart"/>
            <w:r w:rsidR="00FD214E" w:rsidRPr="00FD214E">
              <w:rPr>
                <w:rFonts w:ascii="Tahoma" w:hAnsi="Tahoma" w:cs="Tahoma"/>
              </w:rPr>
              <w:t>one way</w:t>
            </w:r>
            <w:proofErr w:type="gramEnd"/>
            <w:r w:rsidR="00FD214E" w:rsidRPr="00FD214E">
              <w:rPr>
                <w:rFonts w:ascii="Tahoma" w:hAnsi="Tahoma" w:cs="Tahoma"/>
              </w:rPr>
              <w:t xml:space="preserve"> systems </w:t>
            </w:r>
            <w:r w:rsidR="00FD214E" w:rsidRPr="00FD214E">
              <w:rPr>
                <w:rFonts w:ascii="Tahoma" w:hAnsi="Tahoma" w:cs="Tahoma"/>
              </w:rPr>
              <w:sym w:font="Symbol" w:char="F050"/>
            </w:r>
            <w:r w:rsidR="00FD214E" w:rsidRPr="00FD214E">
              <w:rPr>
                <w:rFonts w:ascii="Tahoma" w:hAnsi="Tahoma" w:cs="Tahoma"/>
              </w:rPr>
              <w:t xml:space="preserve"> </w:t>
            </w:r>
          </w:p>
          <w:p w14:paraId="339AD6FC" w14:textId="77777777" w:rsidR="00FD214E" w:rsidRDefault="00FD214E" w:rsidP="004B2E5B">
            <w:pPr>
              <w:pStyle w:val="ListBullet"/>
              <w:numPr>
                <w:ilvl w:val="0"/>
                <w:numId w:val="14"/>
              </w:numPr>
              <w:rPr>
                <w:rFonts w:ascii="Tahoma" w:hAnsi="Tahoma" w:cs="Tahoma"/>
              </w:rPr>
            </w:pPr>
            <w:r w:rsidRPr="00FD214E">
              <w:rPr>
                <w:rFonts w:ascii="Tahoma" w:hAnsi="Tahoma" w:cs="Tahoma"/>
              </w:rPr>
              <w:t xml:space="preserve">2 An understanding of the type of difficulties that the people who use our service may face </w:t>
            </w:r>
            <w:r w:rsidRPr="00FD214E">
              <w:rPr>
                <w:rFonts w:ascii="Tahoma" w:hAnsi="Tahoma" w:cs="Tahoma"/>
              </w:rPr>
              <w:sym w:font="Symbol" w:char="F050"/>
            </w:r>
            <w:r w:rsidRPr="00FD214E">
              <w:rPr>
                <w:rFonts w:ascii="Tahoma" w:hAnsi="Tahoma" w:cs="Tahoma"/>
              </w:rPr>
              <w:t xml:space="preserve"> </w:t>
            </w:r>
          </w:p>
          <w:p w14:paraId="32C58939" w14:textId="2D97CCDC" w:rsidR="008B0739" w:rsidRDefault="00FD214E" w:rsidP="004B2E5B">
            <w:pPr>
              <w:pStyle w:val="ListBullet"/>
              <w:numPr>
                <w:ilvl w:val="0"/>
                <w:numId w:val="14"/>
              </w:numPr>
              <w:rPr>
                <w:rFonts w:ascii="Tahoma" w:hAnsi="Tahoma" w:cs="Tahoma"/>
              </w:rPr>
            </w:pPr>
            <w:r w:rsidRPr="00FD214E">
              <w:rPr>
                <w:rFonts w:ascii="Tahoma" w:hAnsi="Tahoma" w:cs="Tahoma"/>
              </w:rPr>
              <w:t>3 Knowledge of safe working practices and related health and safety considerations</w:t>
            </w:r>
          </w:p>
          <w:p w14:paraId="4526959D" w14:textId="77777777" w:rsidR="00FD214E" w:rsidRDefault="00FD214E" w:rsidP="004B2E5B">
            <w:pPr>
              <w:pStyle w:val="ListBullet"/>
              <w:numPr>
                <w:ilvl w:val="0"/>
                <w:numId w:val="14"/>
              </w:numPr>
              <w:rPr>
                <w:rFonts w:ascii="Tahoma" w:hAnsi="Tahoma" w:cs="Tahoma"/>
              </w:rPr>
            </w:pPr>
            <w:r>
              <w:rPr>
                <w:rFonts w:ascii="Tahoma" w:hAnsi="Tahoma" w:cs="Tahoma"/>
              </w:rPr>
              <w:t xml:space="preserve">4. </w:t>
            </w:r>
            <w:r w:rsidRPr="00FD214E">
              <w:rPr>
                <w:rFonts w:ascii="Tahoma" w:hAnsi="Tahoma" w:cs="Tahoma"/>
              </w:rPr>
              <w:t xml:space="preserve">Ability to communicate effectively, with a wide range of people both internally and externally </w:t>
            </w:r>
            <w:r w:rsidRPr="00FD214E">
              <w:rPr>
                <w:rFonts w:ascii="Tahoma" w:hAnsi="Tahoma" w:cs="Tahoma"/>
              </w:rPr>
              <w:sym w:font="Symbol" w:char="F050"/>
            </w:r>
            <w:r w:rsidRPr="00FD214E">
              <w:rPr>
                <w:rFonts w:ascii="Tahoma" w:hAnsi="Tahoma" w:cs="Tahoma"/>
              </w:rPr>
              <w:t xml:space="preserve"> </w:t>
            </w:r>
          </w:p>
          <w:p w14:paraId="336A39CA" w14:textId="77777777" w:rsidR="00FD214E" w:rsidRDefault="00FD214E" w:rsidP="004B2E5B">
            <w:pPr>
              <w:pStyle w:val="ListBullet"/>
              <w:numPr>
                <w:ilvl w:val="0"/>
                <w:numId w:val="14"/>
              </w:numPr>
              <w:rPr>
                <w:rFonts w:ascii="Tahoma" w:hAnsi="Tahoma" w:cs="Tahoma"/>
              </w:rPr>
            </w:pPr>
            <w:r>
              <w:rPr>
                <w:rFonts w:ascii="Tahoma" w:hAnsi="Tahoma" w:cs="Tahoma"/>
              </w:rPr>
              <w:t>5.</w:t>
            </w:r>
            <w:r w:rsidRPr="00FD214E">
              <w:rPr>
                <w:rFonts w:ascii="Tahoma" w:hAnsi="Tahoma" w:cs="Tahoma"/>
              </w:rPr>
              <w:t xml:space="preserve"> Ability to use and input onto </w:t>
            </w:r>
            <w:proofErr w:type="gramStart"/>
            <w:r w:rsidRPr="00FD214E">
              <w:rPr>
                <w:rFonts w:ascii="Tahoma" w:hAnsi="Tahoma" w:cs="Tahoma"/>
              </w:rPr>
              <w:t>computer based</w:t>
            </w:r>
            <w:proofErr w:type="gramEnd"/>
            <w:r w:rsidRPr="00FD214E">
              <w:rPr>
                <w:rFonts w:ascii="Tahoma" w:hAnsi="Tahoma" w:cs="Tahoma"/>
              </w:rPr>
              <w:t xml:space="preserve"> systems </w:t>
            </w:r>
          </w:p>
          <w:p w14:paraId="232C0835" w14:textId="77777777" w:rsidR="00FD214E" w:rsidRDefault="00FD214E" w:rsidP="004B2E5B">
            <w:pPr>
              <w:pStyle w:val="ListBullet"/>
              <w:numPr>
                <w:ilvl w:val="0"/>
                <w:numId w:val="14"/>
              </w:numPr>
              <w:rPr>
                <w:rFonts w:ascii="Tahoma" w:hAnsi="Tahoma" w:cs="Tahoma"/>
              </w:rPr>
            </w:pPr>
            <w:r>
              <w:rPr>
                <w:rFonts w:ascii="Tahoma" w:hAnsi="Tahoma" w:cs="Tahoma"/>
              </w:rPr>
              <w:t>6.</w:t>
            </w:r>
            <w:r w:rsidRPr="00FD214E">
              <w:rPr>
                <w:rFonts w:ascii="Tahoma" w:hAnsi="Tahoma" w:cs="Tahoma"/>
              </w:rPr>
              <w:t xml:space="preserve"> Ability to work to specified schedules/timescales</w:t>
            </w:r>
          </w:p>
          <w:p w14:paraId="7BE17337" w14:textId="3CECBE89" w:rsidR="00FD214E" w:rsidRDefault="00FD214E" w:rsidP="004B2E5B">
            <w:pPr>
              <w:pStyle w:val="ListBullet"/>
              <w:numPr>
                <w:ilvl w:val="0"/>
                <w:numId w:val="14"/>
              </w:numPr>
              <w:rPr>
                <w:rFonts w:ascii="Tahoma" w:hAnsi="Tahoma" w:cs="Tahoma"/>
              </w:rPr>
            </w:pPr>
            <w:r>
              <w:rPr>
                <w:rFonts w:ascii="Tahoma" w:hAnsi="Tahoma" w:cs="Tahoma"/>
              </w:rPr>
              <w:t>7</w:t>
            </w:r>
            <w:r w:rsidRPr="00FD214E">
              <w:rPr>
                <w:rFonts w:ascii="Tahoma" w:hAnsi="Tahoma" w:cs="Tahoma"/>
              </w:rPr>
              <w:t xml:space="preserve"> Ability to maintain appropriate levels of confidentiality</w:t>
            </w:r>
          </w:p>
          <w:p w14:paraId="48AF75EA" w14:textId="015805BD" w:rsidR="00FD214E" w:rsidRDefault="00FD214E" w:rsidP="004B2E5B">
            <w:pPr>
              <w:pStyle w:val="ListBullet"/>
              <w:numPr>
                <w:ilvl w:val="0"/>
                <w:numId w:val="14"/>
              </w:numPr>
              <w:rPr>
                <w:rFonts w:ascii="Tahoma" w:hAnsi="Tahoma" w:cs="Tahoma"/>
              </w:rPr>
            </w:pPr>
            <w:r>
              <w:rPr>
                <w:rFonts w:ascii="Tahoma" w:hAnsi="Tahoma" w:cs="Tahoma"/>
              </w:rPr>
              <w:t>8. Ability to be flexible on occasions when required e.g. if there is an event on a weekend or evening for example</w:t>
            </w:r>
          </w:p>
          <w:p w14:paraId="52402731" w14:textId="44681388" w:rsidR="00FD214E" w:rsidRDefault="00FD214E" w:rsidP="004B2E5B">
            <w:pPr>
              <w:pStyle w:val="ListBullet"/>
              <w:numPr>
                <w:ilvl w:val="0"/>
                <w:numId w:val="14"/>
              </w:numPr>
              <w:rPr>
                <w:rFonts w:ascii="Tahoma" w:hAnsi="Tahoma" w:cs="Tahoma"/>
              </w:rPr>
            </w:pPr>
            <w:r>
              <w:rPr>
                <w:rFonts w:ascii="Tahoma" w:hAnsi="Tahoma" w:cs="Tahoma"/>
              </w:rPr>
              <w:t>9.</w:t>
            </w:r>
            <w:r w:rsidRPr="00FD214E">
              <w:t xml:space="preserve"> </w:t>
            </w:r>
            <w:r w:rsidRPr="00FD214E">
              <w:rPr>
                <w:rFonts w:ascii="Tahoma" w:hAnsi="Tahoma" w:cs="Tahoma"/>
              </w:rPr>
              <w:t>Full, clean and current driving licence</w:t>
            </w:r>
          </w:p>
          <w:p w14:paraId="441C9F94" w14:textId="77777777" w:rsidR="00FD214E" w:rsidRDefault="00FD214E" w:rsidP="004B2E5B">
            <w:pPr>
              <w:pStyle w:val="ListBullet"/>
              <w:numPr>
                <w:ilvl w:val="0"/>
                <w:numId w:val="14"/>
              </w:numPr>
              <w:rPr>
                <w:rFonts w:ascii="Tahoma" w:hAnsi="Tahoma" w:cs="Tahoma"/>
              </w:rPr>
            </w:pPr>
            <w:r>
              <w:rPr>
                <w:rFonts w:ascii="Tahoma" w:hAnsi="Tahoma" w:cs="Tahoma"/>
              </w:rPr>
              <w:t>10.</w:t>
            </w:r>
            <w:r w:rsidRPr="00FD214E">
              <w:t xml:space="preserve"> </w:t>
            </w:r>
            <w:r w:rsidRPr="00FD214E">
              <w:rPr>
                <w:rFonts w:ascii="Tahoma" w:hAnsi="Tahoma" w:cs="Tahoma"/>
              </w:rPr>
              <w:t>Experience of working as an effective team member</w:t>
            </w:r>
          </w:p>
          <w:p w14:paraId="046BCCFF" w14:textId="77777777" w:rsidR="00FD214E" w:rsidRDefault="00FD214E" w:rsidP="004B2E5B">
            <w:pPr>
              <w:pStyle w:val="ListBullet"/>
              <w:numPr>
                <w:ilvl w:val="0"/>
                <w:numId w:val="14"/>
              </w:numPr>
              <w:rPr>
                <w:rFonts w:ascii="Tahoma" w:hAnsi="Tahoma" w:cs="Tahoma"/>
              </w:rPr>
            </w:pPr>
            <w:r>
              <w:rPr>
                <w:rFonts w:ascii="Tahoma" w:hAnsi="Tahoma" w:cs="Tahoma"/>
              </w:rPr>
              <w:t>11.</w:t>
            </w:r>
            <w:r w:rsidRPr="00FD214E">
              <w:rPr>
                <w:rFonts w:ascii="Tahoma" w:hAnsi="Tahoma" w:cs="Tahoma"/>
              </w:rPr>
              <w:t>Experience of working with people who have learning disabilities</w:t>
            </w:r>
          </w:p>
          <w:p w14:paraId="65FC392E" w14:textId="0F31F854" w:rsidR="00FD214E" w:rsidRPr="00C72AB7" w:rsidRDefault="00FD214E" w:rsidP="004B2E5B">
            <w:pPr>
              <w:pStyle w:val="ListBullet"/>
              <w:numPr>
                <w:ilvl w:val="0"/>
                <w:numId w:val="14"/>
              </w:numPr>
              <w:rPr>
                <w:rFonts w:ascii="Tahoma" w:hAnsi="Tahoma" w:cs="Tahoma"/>
              </w:rPr>
            </w:pPr>
            <w:r>
              <w:rPr>
                <w:rFonts w:ascii="Tahoma" w:hAnsi="Tahoma" w:cs="Tahoma"/>
              </w:rPr>
              <w:t xml:space="preserve">12. </w:t>
            </w:r>
            <w:r w:rsidRPr="00FD214E">
              <w:rPr>
                <w:rFonts w:ascii="Tahoma" w:hAnsi="Tahoma" w:cs="Tahoma"/>
              </w:rPr>
              <w:t>Experience of delivering a road passenger transport service (Bus, PSV, Minibus, People Carrier, etc.)</w:t>
            </w:r>
          </w:p>
          <w:p w14:paraId="5F2E1936" w14:textId="77777777" w:rsidR="008B0739" w:rsidRPr="00C72AB7" w:rsidRDefault="008B0739" w:rsidP="004B2E5B">
            <w:pPr>
              <w:pStyle w:val="ListBullet"/>
              <w:numPr>
                <w:ilvl w:val="0"/>
                <w:numId w:val="0"/>
              </w:numPr>
              <w:ind w:left="360"/>
              <w:rPr>
                <w:rFonts w:ascii="Tahoma" w:hAnsi="Tahoma" w:cs="Tahoma"/>
              </w:rPr>
            </w:pPr>
          </w:p>
          <w:p w14:paraId="068A0DBA" w14:textId="77777777" w:rsidR="008F6B36" w:rsidRPr="00C72AB7" w:rsidRDefault="008F6B36" w:rsidP="00F4748B">
            <w:pPr>
              <w:rPr>
                <w:rFonts w:ascii="Tahoma" w:hAnsi="Tahoma" w:cs="Tahoma"/>
              </w:rPr>
            </w:pPr>
          </w:p>
        </w:tc>
      </w:tr>
      <w:tr w:rsidR="008B0739" w:rsidRPr="00C72AB7" w14:paraId="5A4427B4" w14:textId="77777777" w:rsidTr="00972C90">
        <w:tc>
          <w:tcPr>
            <w:tcW w:w="9923" w:type="dxa"/>
            <w:gridSpan w:val="4"/>
            <w:tcBorders>
              <w:top w:val="nil"/>
            </w:tcBorders>
            <w:shd w:val="clear" w:color="auto" w:fill="1478BE"/>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00046276">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lastRenderedPageBreak/>
              <w:t>All colleagues are expected to operate in line with our Values and Behaviour Framework at all times. The framework outlines our core values and the behaviours that we</w:t>
            </w:r>
            <w:r w:rsidR="003540A6">
              <w:rPr>
                <w:rFonts w:ascii="Tahoma" w:hAnsi="Tahoma" w:cs="Tahoma"/>
              </w:rPr>
              <w:t xml:space="preserve"> consider to uphold</w:t>
            </w:r>
            <w:r w:rsidRPr="00F71BBD">
              <w:rPr>
                <w:rFonts w:ascii="Tahoma" w:hAnsi="Tahoma" w:cs="Tahoma"/>
              </w:rPr>
              <w:t xml:space="preserve"> each of our values, as well as universal attributes we consider to underpin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681D46F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0288"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We recognise that quality comes from our commitment to best practice, improvement and learning;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9264"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1312"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62336" behindDoc="0" locked="0" layoutInCell="1" allowOverlap="1" wp14:anchorId="288B2511" wp14:editId="42AFAA19">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3360" behindDoc="0" locked="0" layoutInCell="1" allowOverlap="1" wp14:anchorId="242177A3" wp14:editId="5BE3869A">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team as a whole, enabling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4384" behindDoc="0" locked="0" layoutInCell="1" allowOverlap="1" wp14:anchorId="6168209A" wp14:editId="262105AD">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65408" behindDoc="1" locked="0" layoutInCell="1" allowOverlap="1" wp14:anchorId="7793BC7B" wp14:editId="14BCB2B8">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our </w:t>
            </w:r>
          </w:p>
          <w:p w14:paraId="70B0D102" w14:textId="77777777" w:rsidR="00972C90"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p w14:paraId="03B401C1" w14:textId="10425315" w:rsidR="00046276" w:rsidRPr="00F71BBD"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t>Last Updated By:</w:t>
            </w:r>
          </w:p>
        </w:tc>
        <w:sdt>
          <w:sdtPr>
            <w:rPr>
              <w:rFonts w:ascii="Tahoma" w:hAnsi="Tahoma" w:cs="Tahoma"/>
            </w:rPr>
            <w:id w:val="-1449767960"/>
            <w:placeholder>
              <w:docPart w:val="DefaultPlaceholder_-1854013440"/>
            </w:placeholder>
            <w:showingPlcHdr/>
          </w:sdtPr>
          <w:sdtEndPr/>
          <w:sdtContent>
            <w:tc>
              <w:tcPr>
                <w:tcW w:w="3674" w:type="dxa"/>
              </w:tcPr>
              <w:p w14:paraId="70F30448" w14:textId="77777777" w:rsidR="000C2633" w:rsidRPr="00C72AB7" w:rsidRDefault="004B2E5B" w:rsidP="004B2E5B">
                <w:pPr>
                  <w:spacing w:after="0"/>
                  <w:rPr>
                    <w:rFonts w:ascii="Tahoma" w:hAnsi="Tahoma" w:cs="Tahoma"/>
                  </w:rPr>
                </w:pPr>
                <w:r w:rsidRPr="00C72AB7">
                  <w:rPr>
                    <w:rStyle w:val="PlaceholderText"/>
                  </w:rPr>
                  <w:t>Click or tap here to enter text.</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howingPlcHdr/>
          </w:sdtPr>
          <w:sdtEndPr/>
          <w:sdtContent>
            <w:tc>
              <w:tcPr>
                <w:tcW w:w="2104" w:type="dxa"/>
              </w:tcPr>
              <w:p w14:paraId="0B91EE62" w14:textId="77777777" w:rsidR="000C2633" w:rsidRPr="00C72AB7" w:rsidRDefault="004B2E5B" w:rsidP="008B0739">
                <w:pPr>
                  <w:spacing w:after="0"/>
                  <w:rPr>
                    <w:rFonts w:ascii="Tahoma" w:hAnsi="Tahoma" w:cs="Tahoma"/>
                  </w:rPr>
                </w:pPr>
                <w:r w:rsidRPr="00C72AB7">
                  <w:rPr>
                    <w:rStyle w:val="PlaceholderText"/>
                  </w:rPr>
                  <w:t>Click or tap here to enter text.</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B441" w14:textId="77777777" w:rsidR="00FC0C29" w:rsidRPr="00C72AB7" w:rsidRDefault="00FC0C29">
      <w:pPr>
        <w:spacing w:before="0" w:after="0"/>
      </w:pPr>
      <w:r w:rsidRPr="00C72AB7">
        <w:separator/>
      </w:r>
    </w:p>
  </w:endnote>
  <w:endnote w:type="continuationSeparator" w:id="0">
    <w:p w14:paraId="26BC97C0" w14:textId="77777777" w:rsidR="00FC0C29" w:rsidRPr="00C72AB7" w:rsidRDefault="00FC0C29">
      <w:pPr>
        <w:spacing w:before="0" w:after="0"/>
      </w:pPr>
      <w:r w:rsidRPr="00C7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9870" w14:textId="77777777" w:rsidR="00FC0C29" w:rsidRPr="00C72AB7" w:rsidRDefault="00FC0C29">
      <w:pPr>
        <w:spacing w:before="0" w:after="0"/>
      </w:pPr>
      <w:r w:rsidRPr="00C72AB7">
        <w:separator/>
      </w:r>
    </w:p>
  </w:footnote>
  <w:footnote w:type="continuationSeparator" w:id="0">
    <w:p w14:paraId="71A2C14C" w14:textId="77777777" w:rsidR="00FC0C29" w:rsidRPr="00C72AB7" w:rsidRDefault="00FC0C29">
      <w:pPr>
        <w:spacing w:before="0" w:after="0"/>
      </w:pPr>
      <w:r w:rsidRPr="00C7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295008">
    <w:abstractNumId w:val="12"/>
  </w:num>
  <w:num w:numId="2" w16cid:durableId="81419782">
    <w:abstractNumId w:val="10"/>
  </w:num>
  <w:num w:numId="3" w16cid:durableId="174619150">
    <w:abstractNumId w:val="9"/>
  </w:num>
  <w:num w:numId="4" w16cid:durableId="1681278781">
    <w:abstractNumId w:val="8"/>
  </w:num>
  <w:num w:numId="5" w16cid:durableId="722408700">
    <w:abstractNumId w:val="7"/>
  </w:num>
  <w:num w:numId="6" w16cid:durableId="2102022599">
    <w:abstractNumId w:val="6"/>
  </w:num>
  <w:num w:numId="7" w16cid:durableId="2091152051">
    <w:abstractNumId w:val="5"/>
  </w:num>
  <w:num w:numId="8" w16cid:durableId="797719931">
    <w:abstractNumId w:val="4"/>
  </w:num>
  <w:num w:numId="9" w16cid:durableId="1207062394">
    <w:abstractNumId w:val="3"/>
  </w:num>
  <w:num w:numId="10" w16cid:durableId="951668897">
    <w:abstractNumId w:val="2"/>
  </w:num>
  <w:num w:numId="11" w16cid:durableId="157621074">
    <w:abstractNumId w:val="1"/>
  </w:num>
  <w:num w:numId="12" w16cid:durableId="883829251">
    <w:abstractNumId w:val="0"/>
  </w:num>
  <w:num w:numId="13" w16cid:durableId="1999185005">
    <w:abstractNumId w:val="13"/>
  </w:num>
  <w:num w:numId="14" w16cid:durableId="439493682">
    <w:abstractNumId w:val="11"/>
  </w:num>
  <w:num w:numId="15" w16cid:durableId="26807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46276"/>
    <w:rsid w:val="00073517"/>
    <w:rsid w:val="000848FA"/>
    <w:rsid w:val="000C2633"/>
    <w:rsid w:val="000D19E1"/>
    <w:rsid w:val="000D4F19"/>
    <w:rsid w:val="000E6073"/>
    <w:rsid w:val="00151907"/>
    <w:rsid w:val="00190E2A"/>
    <w:rsid w:val="001A40E4"/>
    <w:rsid w:val="001B2073"/>
    <w:rsid w:val="001C09BA"/>
    <w:rsid w:val="001E59CF"/>
    <w:rsid w:val="001E7BCC"/>
    <w:rsid w:val="002034AA"/>
    <w:rsid w:val="002152A5"/>
    <w:rsid w:val="00277035"/>
    <w:rsid w:val="002B5A58"/>
    <w:rsid w:val="002C4841"/>
    <w:rsid w:val="002C6401"/>
    <w:rsid w:val="002F1DBC"/>
    <w:rsid w:val="002F7B58"/>
    <w:rsid w:val="003241AA"/>
    <w:rsid w:val="003268B9"/>
    <w:rsid w:val="003403E7"/>
    <w:rsid w:val="00342CDD"/>
    <w:rsid w:val="003540A6"/>
    <w:rsid w:val="00363A6A"/>
    <w:rsid w:val="003E3519"/>
    <w:rsid w:val="003E7762"/>
    <w:rsid w:val="003F531D"/>
    <w:rsid w:val="00400DEB"/>
    <w:rsid w:val="00401ECE"/>
    <w:rsid w:val="00422859"/>
    <w:rsid w:val="00443B4C"/>
    <w:rsid w:val="00464019"/>
    <w:rsid w:val="00470115"/>
    <w:rsid w:val="004B2E5B"/>
    <w:rsid w:val="004E1A15"/>
    <w:rsid w:val="004E3441"/>
    <w:rsid w:val="004E57BC"/>
    <w:rsid w:val="004F54B3"/>
    <w:rsid w:val="00521A90"/>
    <w:rsid w:val="005443BE"/>
    <w:rsid w:val="0056592B"/>
    <w:rsid w:val="00597479"/>
    <w:rsid w:val="005E2B4F"/>
    <w:rsid w:val="005E3543"/>
    <w:rsid w:val="006228EE"/>
    <w:rsid w:val="00635407"/>
    <w:rsid w:val="00653ED7"/>
    <w:rsid w:val="00655F93"/>
    <w:rsid w:val="0066002F"/>
    <w:rsid w:val="00672CCE"/>
    <w:rsid w:val="006A0C25"/>
    <w:rsid w:val="006F42BE"/>
    <w:rsid w:val="00752D1B"/>
    <w:rsid w:val="0076075C"/>
    <w:rsid w:val="00761239"/>
    <w:rsid w:val="007640FF"/>
    <w:rsid w:val="00795023"/>
    <w:rsid w:val="007B2716"/>
    <w:rsid w:val="007C1045"/>
    <w:rsid w:val="007D5FF4"/>
    <w:rsid w:val="00802707"/>
    <w:rsid w:val="008156CB"/>
    <w:rsid w:val="008527F0"/>
    <w:rsid w:val="00883EFE"/>
    <w:rsid w:val="00890EA8"/>
    <w:rsid w:val="00896C27"/>
    <w:rsid w:val="008A5DFA"/>
    <w:rsid w:val="008A6F05"/>
    <w:rsid w:val="008B0739"/>
    <w:rsid w:val="008B21BD"/>
    <w:rsid w:val="008D3C93"/>
    <w:rsid w:val="008E657B"/>
    <w:rsid w:val="008F6B36"/>
    <w:rsid w:val="0091398D"/>
    <w:rsid w:val="00915B61"/>
    <w:rsid w:val="009541C6"/>
    <w:rsid w:val="00972C90"/>
    <w:rsid w:val="00973885"/>
    <w:rsid w:val="0099010B"/>
    <w:rsid w:val="00991989"/>
    <w:rsid w:val="009A0BCD"/>
    <w:rsid w:val="009C0ADF"/>
    <w:rsid w:val="009C7DE8"/>
    <w:rsid w:val="00A20F50"/>
    <w:rsid w:val="00A63436"/>
    <w:rsid w:val="00A670F2"/>
    <w:rsid w:val="00B42047"/>
    <w:rsid w:val="00B8392C"/>
    <w:rsid w:val="00BC7D19"/>
    <w:rsid w:val="00BE5B4F"/>
    <w:rsid w:val="00C04401"/>
    <w:rsid w:val="00C07439"/>
    <w:rsid w:val="00C26D0F"/>
    <w:rsid w:val="00C5493D"/>
    <w:rsid w:val="00C55D6A"/>
    <w:rsid w:val="00C72AB7"/>
    <w:rsid w:val="00C802D2"/>
    <w:rsid w:val="00C97885"/>
    <w:rsid w:val="00CA1C12"/>
    <w:rsid w:val="00CA7DE2"/>
    <w:rsid w:val="00D2671C"/>
    <w:rsid w:val="00D422BD"/>
    <w:rsid w:val="00D7348B"/>
    <w:rsid w:val="00DA2EA0"/>
    <w:rsid w:val="00DE79B0"/>
    <w:rsid w:val="00E00E9F"/>
    <w:rsid w:val="00E553AA"/>
    <w:rsid w:val="00EA0EB4"/>
    <w:rsid w:val="00EB1938"/>
    <w:rsid w:val="00F06C45"/>
    <w:rsid w:val="00F26FD0"/>
    <w:rsid w:val="00F37398"/>
    <w:rsid w:val="00F42096"/>
    <w:rsid w:val="00F5388D"/>
    <w:rsid w:val="00F605F5"/>
    <w:rsid w:val="00F71BBD"/>
    <w:rsid w:val="00F73A09"/>
    <w:rsid w:val="00FC0C29"/>
    <w:rsid w:val="00FC53EB"/>
    <w:rsid w:val="00FD214E"/>
    <w:rsid w:val="00FE42D9"/>
    <w:rsid w:val="00FF2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CD9120DB0C704D5E9801A3CF0DF5EA19"/>
        <w:category>
          <w:name w:val="General"/>
          <w:gallery w:val="placeholder"/>
        </w:category>
        <w:types>
          <w:type w:val="bbPlcHdr"/>
        </w:types>
        <w:behaviors>
          <w:behavior w:val="content"/>
        </w:behaviors>
        <w:guid w:val="{CC9FCEB6-706F-4D8E-8F51-CAC1F02B3B66}"/>
      </w:docPartPr>
      <w:docPartBody>
        <w:p w:rsidR="006E1C68" w:rsidRDefault="008C6CCD" w:rsidP="008C6CCD">
          <w:pPr>
            <w:pStyle w:val="CD9120DB0C704D5E9801A3CF0DF5EA19"/>
          </w:pPr>
          <w:r w:rsidRPr="00F819F5">
            <w:rPr>
              <w:rStyle w:val="PlaceholderText"/>
            </w:rPr>
            <w:t>Click or tap here to enter text.</w:t>
          </w:r>
        </w:p>
      </w:docPartBody>
    </w:docPart>
    <w:docPart>
      <w:docPartPr>
        <w:name w:val="E6D24479D91547698AF031CF3C631CD6"/>
        <w:category>
          <w:name w:val="General"/>
          <w:gallery w:val="placeholder"/>
        </w:category>
        <w:types>
          <w:type w:val="bbPlcHdr"/>
        </w:types>
        <w:behaviors>
          <w:behavior w:val="content"/>
        </w:behaviors>
        <w:guid w:val="{9A0BD9EA-9785-498D-8972-918ACC70345D}"/>
      </w:docPartPr>
      <w:docPartBody>
        <w:p w:rsidR="00634189" w:rsidRDefault="00634189" w:rsidP="00634189">
          <w:pPr>
            <w:pStyle w:val="E6D24479D91547698AF031CF3C631CD6"/>
          </w:pPr>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A3222"/>
    <w:rsid w:val="000D19E1"/>
    <w:rsid w:val="0014294A"/>
    <w:rsid w:val="00634189"/>
    <w:rsid w:val="006E1C68"/>
    <w:rsid w:val="007A6392"/>
    <w:rsid w:val="00860AA6"/>
    <w:rsid w:val="00883EFE"/>
    <w:rsid w:val="008A5DFA"/>
    <w:rsid w:val="008C6CCD"/>
    <w:rsid w:val="00977EEA"/>
    <w:rsid w:val="00C04401"/>
    <w:rsid w:val="00C55D6A"/>
    <w:rsid w:val="00E304C7"/>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634189"/>
    <w:rPr>
      <w:color w:val="808080"/>
    </w:rPr>
  </w:style>
  <w:style w:type="paragraph" w:customStyle="1" w:styleId="CD9120DB0C704D5E9801A3CF0DF5EA19">
    <w:name w:val="CD9120DB0C704D5E9801A3CF0DF5EA19"/>
    <w:rsid w:val="008C6CCD"/>
  </w:style>
  <w:style w:type="paragraph" w:customStyle="1" w:styleId="E6D24479D91547698AF031CF3C631CD6">
    <w:name w:val="E6D24479D91547698AF031CF3C631CD6"/>
    <w:rsid w:val="00634189"/>
    <w:pPr>
      <w:spacing w:line="278" w:lineRule="auto"/>
    </w:pPr>
    <w:rPr>
      <w:kern w:val="2"/>
      <w:sz w:val="24"/>
      <w:szCs w:val="24"/>
      <w14:ligatures w14:val="standardContextual"/>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3CCC8A-D922-443F-8AB4-8F8263567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8</TotalTime>
  <Pages>3</Pages>
  <Words>996</Words>
  <Characters>5703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Oliver Patching</cp:lastModifiedBy>
  <cp:revision>2</cp:revision>
  <dcterms:created xsi:type="dcterms:W3CDTF">2025-09-05T08:33:00Z</dcterms:created>
  <dcterms:modified xsi:type="dcterms:W3CDTF">2025-09-05T08:33:00Z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